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АГЕНТСТВО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ТЕХНИЧЕСКОМУ РЕГУЛИРОВАНИЮ И МЕТРОЛОГИИ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28"/>
        <w:gridCol w:w="3128"/>
        <w:gridCol w:w="3129"/>
      </w:tblGrid>
      <w:tr w:rsidR="00B8278A" w:rsidRPr="00B8278A" w:rsidTr="00B8278A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38275" cy="942975"/>
                  <wp:effectExtent l="19050" t="0" r="9525" b="0"/>
                  <wp:docPr id="1" name="Рисунок 1" descr="http://www.stroyplan.ru/docs/46/46768/x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troyplan.ru/docs/46/46768/x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НАЦИОНАЛЬНЫЙ СТАНДАРТ РОССИЙСКОЙ ФЕДЕРАЦИИ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ГОСТ Р</w:t>
            </w:r>
            <w:r w:rsidRPr="00B8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52497-</w:t>
            </w:r>
            <w:r w:rsidRPr="00B8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2005</w:t>
            </w:r>
          </w:p>
        </w:tc>
      </w:tr>
    </w:tbl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обслуживание населения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3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0" w:name="i14314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Система качества учреждений социального обслуживания</w:t>
      </w:r>
      <w:bookmarkEnd w:id="0"/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800"/>
        <w:gridCol w:w="2460"/>
      </w:tblGrid>
      <w:tr w:rsidR="00B8278A" w:rsidRPr="00B8278A" w:rsidTr="00B8278A">
        <w:trPr>
          <w:tblCellSpacing w:w="0" w:type="dxa"/>
          <w:jc w:val="center"/>
        </w:trPr>
        <w:tc>
          <w:tcPr>
            <w:tcW w:w="1800" w:type="dxa"/>
            <w:vAlign w:val="center"/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7675" cy="371475"/>
                  <wp:effectExtent l="19050" t="0" r="9525" b="0"/>
                  <wp:docPr id="2" name="Рисунок 2" descr="http://www.stroyplan.ru/docs/46/46768/x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troyplan.ru/docs/46/46768/x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Стандартинформ</w:t>
            </w:r>
            <w:proofErr w:type="spellEnd"/>
            <w:r w:rsidRPr="00B8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2006</w:t>
            </w:r>
          </w:p>
        </w:tc>
      </w:tr>
    </w:tbl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Предисловие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принципы стандартизации в Российской Федерации установлены Федеральным законом от 27 декабря 2002 г. № 184-ФЗ «О техническом регулировании», а правила применения национальных стандартов Российской Федерации - </w:t>
      </w:r>
      <w:hyperlink r:id="rId6" w:tooltip="Стандартизация в Российской Федерации. Основные положения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1.0-2004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«Стандартизация в Российской Федерации. Основные положения».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1" w:name="i78712"/>
      <w:bookmarkStart w:id="2" w:name="i66784"/>
      <w:bookmarkStart w:id="3" w:name="i54750"/>
      <w:bookmarkStart w:id="4" w:name="i41106"/>
      <w:bookmarkStart w:id="5" w:name="i33444"/>
      <w:bookmarkStart w:id="6" w:name="i26429"/>
      <w:bookmarkEnd w:id="2"/>
      <w:bookmarkEnd w:id="3"/>
      <w:bookmarkEnd w:id="4"/>
      <w:bookmarkEnd w:id="5"/>
      <w:bookmarkEnd w:id="6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Сведения о стандарте</w:t>
      </w:r>
      <w:bookmarkEnd w:id="1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РАЗРАБОТАН Федеральным государственным унитарным предприятием «Всероссийский научно-исследовательский институт стандартизации оборонной продукции и технологии» (ФГУП «</w:t>
      </w:r>
      <w:proofErr w:type="spellStart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Рособоронстандарт</w:t>
      </w:r>
      <w:proofErr w:type="spellEnd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»; до 8 июля 2005 г. - ФГУП «</w:t>
      </w:r>
      <w:proofErr w:type="spellStart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ВНИИстандарт</w:t>
      </w:r>
      <w:proofErr w:type="spellEnd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2 ВНЕСЕН Техническим комитетом по стандартизации ТК 406 «Социальное обслуживание населения»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3 УТВЕРЖДЕН И ВВЕДЕН ВДЕЙСТВИЕ Приказом Федерального агентства по техническому регулированию и метрологии от 30 декабря 2005 г. № 534-ст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 В настоящем стандарте реализованы нормы федеральных законов Российской Федерации: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 декабря 1995 г. № 195-ФЗ «Об основах социального обслуживания населения в Российской Федерации»;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9 января 1996 г. № 2-ФЗ «О защите прав потребителей»;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от27 декабря 2002 г. № 184-ФЗ «О техническом регулировании».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стандарте реализованы также нормы постановления Правительства Российской Федерации от 2 февраля 1998 г. № 113 «О некоторых мерах, направленных на совершенствование систем обеспечения качества продукции и услуг»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 ВВЕДЕН ВПЕРВЫЕ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Информация об изменениях к настоящему стандарту публикуется в ежегодно издаваемом информационном указателе «Национальные стандарты», а текст изменений и поправок - в ежемесячно издаваемых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«Национальные стандарты». Соответствующая информация, уведомление и тексты размещаются также в информационной системе общего пользования - на официальном сайте национального органа Российской Федерации по стандартизации и в сети Интернет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B8278A" w:rsidRPr="00B8278A" w:rsidTr="00B8278A">
        <w:trPr>
          <w:tblCellSpacing w:w="0" w:type="dxa"/>
          <w:jc w:val="center"/>
        </w:trPr>
        <w:tc>
          <w:tcPr>
            <w:tcW w:w="12255" w:type="dxa"/>
            <w:hideMark/>
          </w:tcPr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anchor="i164510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1 Область применения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i175674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2 Нормативные ссылки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i187116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3 Термины и определения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anchor="i192223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4 Требования к системе качества учреждения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anchor="i238597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5 Основные факторы, влияющие на качество услуг, и порядок их использования при формировании системы качества учреждений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anchor="i246218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6 Документальное оформление системы качества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anchor="i253909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 Организация работы по качеству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anchor="i263290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7.1 Полномочия и ответственность персонала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anchor="i274491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7.2 Внутренние проверки системы качества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anchor="i281003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7.3 Подготовка кадров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anchor="i292749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7.4 Анализ функционирования системы качества руководством учреждения</w:t>
              </w:r>
            </w:hyperlink>
          </w:p>
          <w:p w:rsidR="00B8278A" w:rsidRPr="00B8278A" w:rsidRDefault="00B8278A" w:rsidP="00B8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anchor="i305924" w:history="1">
              <w:r w:rsidRPr="00B8278A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7.5 Контроль и оценка качества услуг</w:t>
              </w:r>
            </w:hyperlink>
          </w:p>
        </w:tc>
      </w:tr>
    </w:tbl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Р 52497-2005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3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7" w:name="i155280"/>
      <w:bookmarkStart w:id="8" w:name="i148738"/>
      <w:bookmarkStart w:id="9" w:name="i135032"/>
      <w:bookmarkStart w:id="10" w:name="i125963"/>
      <w:bookmarkStart w:id="11" w:name="i111411"/>
      <w:bookmarkStart w:id="12" w:name="i105945"/>
      <w:bookmarkStart w:id="13" w:name="i93840"/>
      <w:bookmarkStart w:id="14" w:name="i86311"/>
      <w:bookmarkEnd w:id="8"/>
      <w:bookmarkEnd w:id="9"/>
      <w:bookmarkEnd w:id="10"/>
      <w:bookmarkEnd w:id="11"/>
      <w:bookmarkEnd w:id="12"/>
      <w:bookmarkEnd w:id="13"/>
      <w:bookmarkEnd w:id="14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НАЦИОНАЛЬНЫЙ СТАНДАРТ РОССИЙСКОЙ ФЕДЕРАЦИИ</w:t>
      </w:r>
      <w:bookmarkEnd w:id="7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обслуживание населения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качества учреждений социального обслуживания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4"/>
        <w:rPr>
          <w:rFonts w:ascii="Tahoma" w:eastAsia="Times New Roman" w:hAnsi="Tahoma" w:cs="Tahoma"/>
          <w:b/>
          <w:bCs/>
          <w:color w:val="000080"/>
          <w:sz w:val="17"/>
          <w:szCs w:val="17"/>
          <w:lang w:val="en-US" w:eastAsia="ru-RU"/>
        </w:rPr>
      </w:pPr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val="en-US" w:eastAsia="ru-RU"/>
        </w:rPr>
        <w:t>Social service of the population. Quality systems of the organisms for social service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5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Дата введения - 2007-01-01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15" w:name="i164510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1 Область применения</w:t>
      </w:r>
      <w:bookmarkEnd w:id="15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распространяется на социальное обслуживание населения и устанавливает требования к системе качества учреждений социального обслуживания 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(далее - учреждения), предоставляющих социальные услуги (далее - услуги) различным категориям населения, оказавшимся в трудной жизненной ситуации.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разработан с целью его использования в качестве базовой нормативной основы при разработке систем качества конкретных учреждений применительно к специфике их деятельности.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16" w:name="i175674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2 Нормативные ссылки</w:t>
      </w:r>
      <w:bookmarkEnd w:id="16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стандарте использованы нормативные ссылки на следующие стандарты: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50646-94 Услуги населению. Термины и определения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50691-94 Модель обеспечения качества услуг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tooltip="Социальное обслуживание населения. Качество социальных услуг. Общие положения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52142-2003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Социальное обслуживание населения. Качество социальных услуг. Общие положения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tooltip="Социальное обслуживание населения. Основные виды социальных услуг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52143-2003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Социальное обслуживание населения. Основные виды социальных услуг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tooltip="Системы менеджмента качества. Основные положения и словарь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ИСО 9000:2001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менеджмента качества. Основные положения и словарь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tooltip="Системы менеджмента качества. Рекомендации по улучшению деятельности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ИСО 9004:2001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менеджмента качества. Рекомендации по улучшению деятельности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Примечание 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заменяемым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17" w:name="i187116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3 Термины и определения</w:t>
      </w:r>
      <w:bookmarkEnd w:id="17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настоящем стандарте применены термины по ГОСТ Р 50646 и </w:t>
      </w:r>
      <w:hyperlink r:id="rId23" w:tooltip="Системы менеджмента качества. Основные положения и словарь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ИСО 9000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18" w:name="i192223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4 Требования к системе качества учреждения</w:t>
      </w:r>
      <w:bookmarkEnd w:id="18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■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Требования к системе качества учреждения установлены настоящим стандартом в соответствии с положениями Федеральных законов Российской Федерации и постановлением Правительства Российской Федерации, указанными в предисловии стандарта, а также положениями ГОСТ Р 50691, </w:t>
      </w:r>
      <w:hyperlink r:id="rId24" w:tooltip="Социальное обслуживание населения. Качество социальных услуг. Общие положения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52142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5" w:tooltip="Социальное обслуживание населения. Основные виды социальных услуг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52143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6" w:tooltip="Системы менеджмента качества. Рекомендации по улучшению деятельности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ГОСТ Р ИСО 9004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i207921"/>
      <w:bookmarkEnd w:id="19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 Под системой качества учреждения понимают совокупность его организационной структуры (с распределением ответственности сотрудников за качество услуг), правил, 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методов обеспечения качества услуг, процессов предоставления услуг, ресурсов учреждения (людских, материально-технических, информационных и других), обеспечивающую осуществление административного руководства качеством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4.3 Систему качества учреждения создают для достижения и поддержания уровня качества услуг, соответствующего предъявляемым к нему требованиям.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4.4 Система качества учреждения должна являться неотъемлемой частью общей системы управления деятельностью учреждения по предоставлению социальных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4.5 Система качества учреждения предназначена для создания необходимых условий гарантированного удовлетворения законных запросов и потребностей клиентов, повышения эффективности и качества услуг на всех стадиях их предоставления с целью предупреждения возможных отклонений от заданных требований к этим услугам, обеспечения репутации учреждения как надежного и порядочного исполнителя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i212800"/>
      <w:bookmarkEnd w:id="20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4.6 Основными задачами, на решение которых должна быть направлена система качества учреждения, являются: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эффективного контроля за техническими, организационными и другими факторами, влияющими на качество предоставляемых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предотвращение или устранение любых несоответствий услуг предъявляемым к ним требованиям;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стабильного уровня качества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других задач, отражающих специфику деятельности учреждений.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i228198"/>
      <w:bookmarkEnd w:id="21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4.7 Разработка и функционирование системы качества учреждения должны базироваться на следующих основных принципах: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приоритетности требований (запросов) клиента по обеспечению качества услуг, то есть обеспечения уверенности в том, что эти требования (запросы) будут полностью реализованы при предоставлении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предупреждения проблем качества услуг, то есть обеспечения уверенности в том, что эти проблемы будут предупреждаться, а не выявляться и разрешаться после их возникновения;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соблюдения положений нормативных документов, регламентирующих требования к порядку и правилам предоставления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обеспеченности учреждения соответствующими людскими, материально-техническими и другими ресурсами (базовой и оперативной информацией, технической документацией, данными о результатах предоставления услуг и их контроля, итогах оценки качества и др.);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четкого распределения полномочий и ответственности персонала за его деятельность по предоставлению услуг, влияющую на обеспечение их качества;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личной ответственности руководства учреждения за качество предоставляемых услуг, разработку, внедрение и контроль эффективности системы качества, за определение политики в области качества, организацию и общее руководство работами по обеспечению качества;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личной ответственности каждого исполнителя за качество услуг в сочетании с материальным и моральным стимулированием качества;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документального оформления правил и методов обеспечения качества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понимания всеми сотрудниками учреждения требований системы качества к политике в области качества.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22" w:name="i238597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5 Основные факторы, влияющие на качество услуг, и порядок их использования при формировании системы качества учреждений</w:t>
      </w:r>
      <w:bookmarkEnd w:id="22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5.1 При формировании системы качества учреждений (при определении политики учреждения в области качества, разработки документации системы качества, организации работ по качеству) необходимо учитывать ряд факторов (критериев) различного характера, которые в значительной мере влияют на качество предоставляемых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учет этих факторов, их использование при разработке соответствующих документов системы качества и в практической деятельности учреждения будут способствовать повышению качества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 Основными факторами являются: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и состояние документации, в соответствии с которой функционирует учреждение;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размещения учреждения;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укомплектованность учреждения специалистами и их квалификация;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специальное и табельное техническое оснащение учреждения (оборудование, приборы, аппаратура и т. д.);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состояние информации об учреждении, порядке и правилах предоставления услуг клиентам.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5.2.1 В состав документации должны входить: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об учреждении (Устав учреждения), включающее в себя сведения о предназначении учреждения, порядке его формирования, содержания, реорганизации, сведения об основных задачах его деятельности, категориях обслуживаемых лиц, порядке и условиях зачисления на обслуживание, о структурных подразделениях и их основных задачах, сведения об объеме и порядке предоставления ими услуг и о других организационных и технических вопросах;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структурных подразделениях учреждения, содержащие сведения о категориях граждан, обслуживаемых тем или иным подразделением, стоящих перед ним задачах, сроках и условиях обслуживания граждан, сведения о дополнительных 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документах, необходимых для зачисления на обслуживание в данное подразделение, сведения о количестве сотрудников подразделения, их основных обязанностях и т. д.;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руководства, служебные инструкции, правила, методики технологий, предназначенные для регламентирования процесса предоставления услуг, определения методов (способов) их предоставления и контроля, а также для совершенствования работы учреждения;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документация на оборудование, приборы и аппаратуру, способствующая обеспечению их нормальной и безопасной эксплуатации, обслуживания и поддержания в работоспособном состоянии;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национальные стандарты социального обслуживания населения в Российской Федерации, составляющие нормативную основу практической работы учреждения в области предоставляемых клиентам социальных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того, насколько качественно составлены эти документы, насколько квалифицированно и четко изложены в них обязанности, права, порядок выполнения различных процедур при предоставлении услуг и другие функции персонала, зависит эффективность работы учреждения и качество предоставляемых им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документы должны составлять основу документации системы качества учреждения. В процессе формирования системы качества они могут быть при необходимости откорректированы с целью приведения их содержания в соответствие с требованиями, предъявляемыми к ним как к части документации системы качества.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5.2.2 Условия размещения учреждения, обеспечивающие его эффективную работу, должны быть следующими: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учреждение и его структурные подразделения должны быть размещены в специально предназначенном здании (зданиях) или помещениях, доступных для всех категорий обслуживаемых граждан, в том числе для инвалидов и других </w:t>
      </w:r>
      <w:proofErr w:type="spellStart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маломобильных</w:t>
      </w:r>
      <w:proofErr w:type="spellEnd"/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населения. Помещения должны быть обеспечены всеми средствами коммунально-бытового обслуживания и оснащены телефонной связью;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размерам и состоянию помещения должны отвечать требованиям санитарно-гигиенических норм и правил, безопасности труда и должны быть защищены от воздействия факторов, отрицательно влияющих на качество предоставляемых услуг (повышенные температура воздуха, влажность воздуха, запыленность, загазованность, шум, вибрация и т. д.);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площадь, занимаемая учреждением, должна позволять нормальное размещение персонала, клиентов и предоставление им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при разработке системы качества учреждения должны быть предусмотрены меры, направленные на создание или поддержание упомянутых условий, а при необходимости и возможности - на их улучшение.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5.2.3 Вопросы укомплектованности учреждения специалистами и их квалификации также должны найти отражение в системе качества как один из важнейших факторов, влияющих на качество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таких вопросов, подлежащих решению в рамках системы качества, могут быть: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полная укомплектованность учреждения необходимыми специалистами в соответствии со штатным расписанием;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специалистов с соответствующим образованием, квалификацией, профессиональной подготовкой, обладающих знаниями и опытом, необходимыми для выполнения возложенных на них обязанностей; постоянное повышение их квалификации учебой на курсах переподготовки и повышения квалификации или иными способами;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четкое распределение обязанностей специалистов, изложенных в должностных инструкциях, методиках и других документах, регламентирующих их обязанности, права и ответственность;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обязательная аттестация специалистов в установленном порядке;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 всех сотрудников учреждения высоких моральных и морально-этических качеств, чувства ответственности и необходимости руководствоваться в своей работе с клиентами принципами гуманности, справедливости, объективности и доброжелательности, учитывая их физическое и психическое состояние;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мер к недопущению разглашения сотрудниками учреждения сведений личного характера о клиентах, ибо эти сведения составляют служебную тайну и за их разглашение виновные несут ответственность в порядке, установленном законодательством Российской Федерации.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5.2.4 Для качественного предоставления услуг учреждение должно быть оснащено специальным и табельным оборудованием, аппаратурой и приборами, отвечающими требованиям соответствующих стандартов, технических условий, других нормативных документов и обеспечивающими надлежащее качество предоставляемых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 системе качества учреждения должны быть предусмотрены мероприятия, направленные на то, чтобы: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оборудование, приборы и аппаратура использовались строго по назначению в соответствии с документацией на их функционирование и эксплуатацию, содержались в технически исправном состоянии, которое систематически бы проверялось;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неисправное оборудование, приборы и аппаратура, дающие при работе сомнительные результаты, своевременно снимались с эксплуатации, заменялись или ремонтировались (если они подлежат ремонту), а пригодность отремонтированных подтверждалась их проверкой.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5.2.5 Вопросы информации должны являться составной частью системы качества учреждения, так как без правильно организованной информационной работы невозможно обеспечить качество предоставляемых услуг, соответствующее запросам и нуждам клиентов.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информации об учреждении и правилах предоставления им услуг должно соответствовать требованиям Федерального закона Российской Федерации «О защите прав потребителей».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документации системы качества учреждений должны быть изложены следующие требования к информации: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учреждение обязано доводить до граждан свое наименование и местонахождение любым способом, предусмотренным законодательством Российской Федерации, предоставлять по требованию клиентов необходимую и достоверную информацию о выполняемых услугах, позволяющую им сделать компетентный выбор;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состав информации об услугах (в соответствии с Федеральным законом «О защите прав потребителей») должен включать в себя: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основных услуг, предоставляемых учреждением;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характеристику каждой услуги, область ее предоставления и затраты времени на ее предоставление;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взаимосвязь между качеством услуги, условиями ее предоставления и стоимостью;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получения оценки качества услуги со стороны клиента;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установление взаимосвязи между предложенной услугой и реальными потребностями клиента;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и условия эффективного и безопасного использования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гарантийные обязательства учреждения - исполнителя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информация должна быть достоверной и полной. Если предоставление недостоверной или недостаточно полной информации об услуге повлекло причинение вреда жизни, здоровью или имуществу клиента социальной службы (вследствие производственных, рецептурных и иных недостатков услуги), он вправе предъявить учреждению требования о возмещении причиненного вреда.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23" w:name="i246218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6 Документальное оформление системы качества</w:t>
      </w:r>
      <w:bookmarkEnd w:id="23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 Систему качества оформляют в виде комплекта документов (руководств, положений, инструкций, методики т.д.), в которых устанавливают требования к системе качества учреждения в целом и к ее составным частям, указанным в </w:t>
      </w:r>
      <w:hyperlink r:id="rId27" w:anchor="i207921" w:tooltip="пункт 4.2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4.2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документированности системы качества различных учреждений может отличаться в зависимости от: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размера и предназначения учреждения, характера и объема предоставляемых услуг, категорий обслуживаемого населения;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сложности процесса по предоставлению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компетенции персонала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может быть любой формы и на любом носителе.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6.2 Документация системы качества должна оформляться как составная часть всей документации учреждения и утверждаться в установленном порядке.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 Основным документом системы качества учреждения является Руководство по качеству.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 излагают общее описание системы качества применительно к конкретному учреждению, разъясняют политику учреждения в области качества, отражают организационную структуру системы качества, задачи и функции подразделений и служб учреждения в области качества, приводят сведения о комплекте документов всех уровней, составляющих нормативно-методическую базу системы качества, устанавливают порядок внедрения, функционирования и контроля системы качества.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 Политика в области качества должна представлять собой основные цели, задачи и принципы деятельности учреждения в области качества, документально оформленные и принятые к обязательному выполнению в учреждении.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6.3.1.1 Цели политики в области качества должны отражать следующие вопросы: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постоянного удовлетворения клиентов предоставляемыми услугами;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услуг и эффективности (результативности) их предоставления;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профилактических мер по предупреждению или урегулированию претензий и жалоб клиентов;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вопросы, отражающие специфику деятельности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основных задач и принципов деятельности учреждения в области качества приведено в </w:t>
      </w:r>
      <w:hyperlink r:id="rId28" w:anchor="i212800" w:tooltip="пункт 4.6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4.6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9" w:anchor="i228198" w:tooltip="пункт 4.7" w:history="1">
        <w:r w:rsidRPr="00B8278A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4.7</w:t>
        </w:r>
      </w:hyperlink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6.3.1.2 Наряду с подробным изложением целей, задач и принципов в Руководстве по качеству учреждения должны быть четко определены и сформулированы порядок и способы (методы) их реализации.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6.3.1.3 Ответственность за политику в области качества несет руководитель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должен обеспечить разъяснение и доведение этой политики до всего персонала учреждения, четко определить полномочия, ответственность и порядок взаимодействия всего персонала учреждения, осуществляющего руководство, исполнение услуг и контроль деятельности, влияющей на качество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6.3.1.4 В формировании политики в области качества должны принимать участие все руководители, осуществляющие управление учреждением.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6.3.1.5 Политика учреждения в области качества должна охватывать все направления его деятельности, соответствовать потребностям и запросам клиентов, способствовать улучшению социальных и экономических показателей учреждения. Политика должна содержать также обязательство руководства учреждения осуществлять постоянное улучшение качества обслуживания клиентов.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6.3.1.6 Политика учреждения в области качества должна внедряться во всех структурных подразделениях учреждения и регулярно подвергаться анализу на предмет ее постоянной актуальности и пригодности.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6.3.1.7 Реализация политики учреждения в области качества должна быть обеспечена необходимыми ресурсами (кадровыми, материально-техническими, информационными и другими).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принятой учреждением политики в области качества перед подразделениями и службами учреждения ставятся задачи на конкретные плановые периоды и при необходимости своевременно уточняются и корректируются руководством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6.3.1.8 В учреждении должны проводиться мероприятия, обеспечивающие понимание, поддержку и реализацию политики в области качества всеми сотрудниками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6.3.2 Организационная структура системы качества может быть представлена в виде схемы (с необходимым пояснением), на которой должны быть изображены все структурные подразделения, непосредственно участвующие в предоставлении услуг или обеспечивающие их предоставление.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пояснении к схеме должны быть отражены задачи, функции и ответственность всех подразделений и служб учреждения в области качества и приведены сведения о документах всех уровней, которые должны составлять нормативно-методическую базу системы качества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документах могут быть представлены в виде самих документов, разработанных вновь (политика в области качества и др.) или уже действующих в учреждении (положения, инструкции, методики, руководства, правила и т.д.), но откорректированных при необходимости в целях более полного учета в них вопросов качества, либо в виде ссылки на эти документы с информацией об их предназначении и кратком содержании.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6.3.3 Документация системы качества учреждения должна постоянно поддерживаться в рабочем состоянии; устаревшая документация должна своевременно изыматься и заменяться новой.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</w:pPr>
      <w:bookmarkStart w:id="24" w:name="i253909"/>
      <w:r w:rsidRPr="00B8278A">
        <w:rPr>
          <w:rFonts w:ascii="Tahoma" w:eastAsia="Times New Roman" w:hAnsi="Tahoma" w:cs="Tahoma"/>
          <w:b/>
          <w:bCs/>
          <w:color w:val="000080"/>
          <w:kern w:val="36"/>
          <w:sz w:val="17"/>
          <w:szCs w:val="17"/>
          <w:lang w:eastAsia="ru-RU"/>
        </w:rPr>
        <w:t>7 Организация работы по качеству</w:t>
      </w:r>
      <w:bookmarkEnd w:id="24"/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25" w:name="i263290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7.1 Полномочия и ответственность персонала</w:t>
      </w:r>
      <w:bookmarkEnd w:id="25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7.1.1 В системе качества учреждения должны быть четко определены полномочия, ответственность и взаимодействие всего персонала учреждения, осуществляющего руководство работой, предоставление услуг и контроль деятельности, влияющей на качество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Это, в первую очередь, должно относиться к обслуживающему персоналу, деятельность которого связана с выполнением таких процедур, как выявление претензий и жалоб клиентов, проведение мероп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риятий по устранению или предупреждению недостатков, контроль выполнения этих мероприятий.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7.1.2 В учреждении должно быть назначено ответственное лицо (представитель руководства) из числа руководителей учреждения, которое независимо от других возложенных на него обязанностей должно отвечать за надлежащее выполнение требований, установленных настоящим стандартом, и иметь полномочия для: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разработки системы качества, ее внедрения и поддержания в рабочем состоянии;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представления отчетов руководителю учреждения о функционировании системы качества с целью ее анализа и использования полученных результатов как основы для совершенствования этой системы.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7.1.3 Учреждение должно установить порядок разработки (или корректировки, при необходимости), рассмотрения, утверждения и ведения всех документов, относящихся к системе качества, а также порядок обеспечения ими.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26" w:name="i274491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7.2 Внутренние проверки системы качества</w:t>
      </w:r>
      <w:bookmarkEnd w:id="26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7.2.1 В системе качества учреждения должен быть разработан и поддерживаться в рабочем состоянии порядок проведения внутренних проверок качества. Внутренние проверки системы качества учреждения проводят с целью регулярной оценки ее эффективности и соответствия установленным требованиям, а также для получения информации, необходимой для обеспечения эффективного функционирования этой системы.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7.2.2 Ответственным лицом за организацию и проведение проверки системы качества учреждения должен быть представитель руководства, ответственный за систему качества.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7.2.3 Ответственными исполнителями по проведению проверок рекомендуется назначать руководителей подразделений, эффективность и качество деятельности которых зависят от качества деятельности проверяемых подразделений.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7.2.4 Эффективность системы качества учреждения определяют по результатам ее оценок, получаемых при проверках.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7.2.5 В процессе проверки системы качества учреждений (и ее составных частей) осуществляют: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соответствия системы качества требованиям настоящего стандарта и документации на нее;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оценку состояния функционирования системы качества в целом и отдельных ее составных частей;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соответствия предоставляемых услуг требованиям нормативных документов;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оценку результатов работы учреждения в области качества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выработку корректирующих действий, направленных на устранение недостатков, выявленных в процессе предоставления услуг, и совершенствование системы качества.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7.2.6 Проверки системы качества учреждений могут быть плановыми и оперативными. Периодичность плановых проверок устанавливают в зависимости от результатов анализа качества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Оперативную проверку системы качества или отдельных ее составных частей проводят в случае резкого ухудшения показателей, характеризующих конечные результаты работы по обеспечению качества услуг, предоставляемых каким-либо подразделением или учреждением в целом, в случае оценки эффективности корректирующих действий, а </w:t>
      </w: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при значительных изменениях организации работ и технологий предоставления услуг, отрицательно влияющих на их качество.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7.2.7 После окончания внутренней проверки ее результаты оформляют в виде отчета о состоянии системы качества, в котором отражают данные анализа соответствия показателей и результатов деятельности учреждения в области обеспечения качества предоставляемых услуг установленным требованиям.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7.2.8 Результаты проверок системы качества учреждений являются основанием для разработки и реализации мероприятий по ее совершенствованию, по разработке новых методов и средств управления качеством предоставляемых услуг, улучшению состава и содержания нормативной документации на систему качества.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27" w:name="i281003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7.3 Подготовка кадров</w:t>
      </w:r>
      <w:bookmarkEnd w:id="27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7.3.1 В учреждении должен быть разработан, документально оформлен и утвержден план мероприятий по подготовке (обучению, повышению квалификации, аттестации, стажировке и т.д.) персонала, выполняющего работы, непосредственно влияющие на качество услуг.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7.3.2 Подготовкой персонала должны быть охвачены все сотрудники учреждения, непосредственно влияющие на качество услуг, включая руководящий состав всех уровней.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7.3.3 При разработке и реализации планов мероприятий по подготовке кадров необходимо учитывать изложенные в 5.2.3 факторы (критерии), касающиеся порядка работы со специалистами учреждения.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28" w:name="i292749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7.4 Анализ функционирования системы качества руководством учреждения</w:t>
      </w:r>
      <w:bookmarkEnd w:id="28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7.4.1 Систему качества периодически должно анализировать руководство учреждения для того, чтобы можно было убедиться, что она удовлетворяет предъявляемым к ней требованиям и эффективна.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7.4.2 Анализ должен включать оценку результатов внутренних проверок, проводимых непосредственно руководством или представителем руководства, ответственным за функционирование системы качества учреждения.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подобных анализов используют для подтверждения достижения требуемого качества и эффективности функционирования системы.</w:t>
      </w:r>
    </w:p>
    <w:p w:rsidR="00B8278A" w:rsidRPr="00B8278A" w:rsidRDefault="00B8278A" w:rsidP="00B8278A">
      <w:pPr>
        <w:shd w:val="clear" w:color="auto" w:fill="FCFCFC"/>
        <w:spacing w:after="0" w:line="240" w:lineRule="auto"/>
        <w:outlineLvl w:val="2"/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</w:pPr>
      <w:bookmarkStart w:id="29" w:name="i305924"/>
      <w:r w:rsidRPr="00B8278A">
        <w:rPr>
          <w:rFonts w:ascii="Tahoma" w:eastAsia="Times New Roman" w:hAnsi="Tahoma" w:cs="Tahoma"/>
          <w:b/>
          <w:bCs/>
          <w:color w:val="000080"/>
          <w:sz w:val="17"/>
          <w:szCs w:val="17"/>
          <w:lang w:eastAsia="ru-RU"/>
        </w:rPr>
        <w:t>7.5 Контроль и оценка качества услуг</w:t>
      </w:r>
      <w:bookmarkEnd w:id="29"/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7.5.1 При контроле и оценке качества услуг учреждение должно: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проверять и идентифицировать услуги на соответствие нормативным документам, регламентирующим их предоставление;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самоконтроль персонала, предоставляющего услуги, как составную часть процесса контроля;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приоритет клиентов в оценке качества услуг;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практиковать в учреждении регулярную оценку степени удовлетворенности клиентов услугами путем проведения социологических опросов.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7.5.2 Сравнение оценок клиентов и исполнителей услуг следует проводить постоянно, чтобы оценить совместимость двух мер их качества, провести (при необходимости) корректирующие действия и определить, насколько деятельность исполнителей услуг отвечает потребностям и запросам клиентов.</w:t>
      </w:r>
    </w:p>
    <w:p w:rsidR="00B8278A" w:rsidRPr="00B8278A" w:rsidRDefault="00B8278A" w:rsidP="00B8278A">
      <w:pPr>
        <w:shd w:val="clear" w:color="auto" w:fill="FCFCF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8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слова: социальное обслуживание, социальная услуга, учреждение социального обслуживания, качество социальной услуги, система качества учреждения</w:t>
      </w:r>
    </w:p>
    <w:p w:rsidR="008319C1" w:rsidRDefault="008319C1"/>
    <w:sectPr w:rsidR="008319C1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278A"/>
    <w:rsid w:val="00341D4D"/>
    <w:rsid w:val="008319C1"/>
    <w:rsid w:val="00B8278A"/>
    <w:rsid w:val="00FC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78A"/>
  </w:style>
  <w:style w:type="paragraph" w:styleId="a4">
    <w:name w:val="Body Text"/>
    <w:basedOn w:val="a"/>
    <w:link w:val="a5"/>
    <w:uiPriority w:val="99"/>
    <w:semiHidden/>
    <w:unhideWhenUsed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2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2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autoRedefine/>
    <w:uiPriority w:val="39"/>
    <w:semiHidden/>
    <w:unhideWhenUsed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autoRedefine/>
    <w:uiPriority w:val="39"/>
    <w:semiHidden/>
    <w:unhideWhenUsed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toc 2"/>
    <w:basedOn w:val="a"/>
    <w:autoRedefine/>
    <w:uiPriority w:val="39"/>
    <w:unhideWhenUsed/>
    <w:rsid w:val="00B8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7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84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213347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9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40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15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01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oyplan.ru/docs.php?showitem=46768" TargetMode="External"/><Relationship Id="rId13" Type="http://schemas.openxmlformats.org/officeDocument/2006/relationships/hyperlink" Target="http://www.stroyplan.ru/docs.php?showitem=46768" TargetMode="External"/><Relationship Id="rId18" Type="http://schemas.openxmlformats.org/officeDocument/2006/relationships/hyperlink" Target="http://www.stroyplan.ru/docs.php?showitem=46768" TargetMode="External"/><Relationship Id="rId26" Type="http://schemas.openxmlformats.org/officeDocument/2006/relationships/hyperlink" Target="http://www.stroyplan.ru/docs.php?showitem=918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royplan.ru/docs.php?showitem=9186" TargetMode="External"/><Relationship Id="rId7" Type="http://schemas.openxmlformats.org/officeDocument/2006/relationships/hyperlink" Target="http://www.stroyplan.ru/docs.php?showitem=46768" TargetMode="External"/><Relationship Id="rId12" Type="http://schemas.openxmlformats.org/officeDocument/2006/relationships/hyperlink" Target="http://www.stroyplan.ru/docs.php?showitem=46768" TargetMode="External"/><Relationship Id="rId17" Type="http://schemas.openxmlformats.org/officeDocument/2006/relationships/hyperlink" Target="http://www.stroyplan.ru/docs.php?showitem=46768" TargetMode="External"/><Relationship Id="rId25" Type="http://schemas.openxmlformats.org/officeDocument/2006/relationships/hyperlink" Target="http://www.stroyplan.ru/docs.php?showitem=4212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royplan.ru/docs.php?showitem=46768" TargetMode="External"/><Relationship Id="rId20" Type="http://schemas.openxmlformats.org/officeDocument/2006/relationships/hyperlink" Target="http://www.stroyplan.ru/docs.php?showitem=42127" TargetMode="External"/><Relationship Id="rId29" Type="http://schemas.openxmlformats.org/officeDocument/2006/relationships/hyperlink" Target="http://www.stroyplan.ru/docs.php?showitem=4676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royplan.ru/docs.php?showitem=45382" TargetMode="External"/><Relationship Id="rId11" Type="http://schemas.openxmlformats.org/officeDocument/2006/relationships/hyperlink" Target="http://www.stroyplan.ru/docs.php?showitem=46768" TargetMode="External"/><Relationship Id="rId24" Type="http://schemas.openxmlformats.org/officeDocument/2006/relationships/hyperlink" Target="http://www.stroyplan.ru/docs.php?showitem=41655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www.stroyplan.ru/docs.php?showitem=46768" TargetMode="External"/><Relationship Id="rId23" Type="http://schemas.openxmlformats.org/officeDocument/2006/relationships/hyperlink" Target="http://www.stroyplan.ru/docs.php?showitem=9186" TargetMode="External"/><Relationship Id="rId28" Type="http://schemas.openxmlformats.org/officeDocument/2006/relationships/hyperlink" Target="http://www.stroyplan.ru/docs.php?showitem=46768" TargetMode="External"/><Relationship Id="rId10" Type="http://schemas.openxmlformats.org/officeDocument/2006/relationships/hyperlink" Target="http://www.stroyplan.ru/docs.php?showitem=46768" TargetMode="External"/><Relationship Id="rId19" Type="http://schemas.openxmlformats.org/officeDocument/2006/relationships/hyperlink" Target="http://www.stroyplan.ru/docs.php?showitem=41655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www.stroyplan.ru/docs.php?showitem=46768" TargetMode="External"/><Relationship Id="rId14" Type="http://schemas.openxmlformats.org/officeDocument/2006/relationships/hyperlink" Target="http://www.stroyplan.ru/docs.php?showitem=46768" TargetMode="External"/><Relationship Id="rId22" Type="http://schemas.openxmlformats.org/officeDocument/2006/relationships/hyperlink" Target="http://www.stroyplan.ru/docs.php?showitem=9187" TargetMode="External"/><Relationship Id="rId27" Type="http://schemas.openxmlformats.org/officeDocument/2006/relationships/hyperlink" Target="http://www.stroyplan.ru/docs.php?showitem=4676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4558</Words>
  <Characters>25986</Characters>
  <Application>Microsoft Office Word</Application>
  <DocSecurity>0</DocSecurity>
  <Lines>216</Lines>
  <Paragraphs>60</Paragraphs>
  <ScaleCrop>false</ScaleCrop>
  <Company/>
  <LinksUpToDate>false</LinksUpToDate>
  <CharactersWithSpaces>30484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2014-03-17T17:14:00Z</dcterms:created>
  <dcterms:modified xsi:type="dcterms:W3CDTF">2014-03-17T17:14:00Z</dcterms:modified>
</cp:coreProperties>
</file>